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5929" w14:textId="77777777" w:rsidR="00201C03" w:rsidRDefault="00201C03">
      <w:pPr>
        <w:pBdr>
          <w:top w:val="nil"/>
          <w:left w:val="nil"/>
          <w:bottom w:val="nil"/>
          <w:right w:val="nil"/>
          <w:between w:val="nil"/>
        </w:pBdr>
        <w:rPr>
          <w:rFonts w:ascii="Times New Roman" w:eastAsia="Times New Roman" w:hAnsi="Times New Roman" w:cs="Times New Roman"/>
          <w:color w:val="000000"/>
          <w:sz w:val="20"/>
          <w:szCs w:val="20"/>
        </w:rPr>
      </w:pPr>
    </w:p>
    <w:p w14:paraId="6B3A71C7" w14:textId="77777777" w:rsidR="00201C03" w:rsidRDefault="00201C03">
      <w:pPr>
        <w:pBdr>
          <w:top w:val="nil"/>
          <w:left w:val="nil"/>
          <w:bottom w:val="nil"/>
          <w:right w:val="nil"/>
          <w:between w:val="nil"/>
        </w:pBdr>
        <w:rPr>
          <w:rFonts w:ascii="Times New Roman" w:eastAsia="Times New Roman" w:hAnsi="Times New Roman" w:cs="Times New Roman"/>
          <w:color w:val="000000"/>
          <w:sz w:val="20"/>
          <w:szCs w:val="20"/>
        </w:rPr>
      </w:pPr>
    </w:p>
    <w:p w14:paraId="3C2BD11C" w14:textId="77777777" w:rsidR="00201C03" w:rsidRDefault="00201C03">
      <w:pPr>
        <w:pBdr>
          <w:top w:val="nil"/>
          <w:left w:val="nil"/>
          <w:bottom w:val="nil"/>
          <w:right w:val="nil"/>
          <w:between w:val="nil"/>
        </w:pBdr>
        <w:rPr>
          <w:rFonts w:ascii="Times New Roman" w:eastAsia="Times New Roman" w:hAnsi="Times New Roman" w:cs="Times New Roman"/>
          <w:color w:val="000000"/>
          <w:sz w:val="20"/>
          <w:szCs w:val="20"/>
        </w:rPr>
      </w:pPr>
    </w:p>
    <w:p w14:paraId="7801F5B6" w14:textId="77777777" w:rsidR="00201C03" w:rsidRDefault="00201C03">
      <w:pPr>
        <w:pBdr>
          <w:top w:val="nil"/>
          <w:left w:val="nil"/>
          <w:bottom w:val="nil"/>
          <w:right w:val="nil"/>
          <w:between w:val="nil"/>
        </w:pBdr>
        <w:spacing w:before="5"/>
        <w:rPr>
          <w:rFonts w:ascii="Times New Roman" w:eastAsia="Times New Roman" w:hAnsi="Times New Roman" w:cs="Times New Roman"/>
          <w:color w:val="000000"/>
          <w:sz w:val="23"/>
          <w:szCs w:val="23"/>
        </w:rPr>
      </w:pPr>
    </w:p>
    <w:p w14:paraId="7E3C3F73" w14:textId="77777777" w:rsidR="00201C03" w:rsidRPr="00F83ED7" w:rsidRDefault="00246D72">
      <w:pPr>
        <w:pStyle w:val="Heading1"/>
        <w:spacing w:before="90"/>
        <w:ind w:left="7293"/>
        <w:rPr>
          <w:rFonts w:eastAsia="Times New Roman"/>
        </w:rPr>
      </w:pPr>
      <w:r w:rsidRPr="00F83ED7">
        <w:rPr>
          <w:rFonts w:eastAsia="Times New Roman"/>
          <w:highlight w:val="yellow"/>
        </w:rPr>
        <w:t>[INSERT LIBRARY LOGO]</w:t>
      </w:r>
    </w:p>
    <w:p w14:paraId="685B1430" w14:textId="77777777" w:rsidR="00201C03" w:rsidRDefault="00201C03">
      <w:pPr>
        <w:pBdr>
          <w:top w:val="nil"/>
          <w:left w:val="nil"/>
          <w:bottom w:val="nil"/>
          <w:right w:val="nil"/>
          <w:between w:val="nil"/>
        </w:pBdr>
        <w:rPr>
          <w:rFonts w:ascii="Times New Roman" w:eastAsia="Times New Roman" w:hAnsi="Times New Roman" w:cs="Times New Roman"/>
          <w:b/>
          <w:color w:val="000000"/>
          <w:sz w:val="20"/>
          <w:szCs w:val="20"/>
        </w:rPr>
      </w:pPr>
    </w:p>
    <w:p w14:paraId="0922678F" w14:textId="77777777" w:rsidR="00201C03" w:rsidRDefault="00201C03">
      <w:pPr>
        <w:pBdr>
          <w:top w:val="nil"/>
          <w:left w:val="nil"/>
          <w:bottom w:val="nil"/>
          <w:right w:val="nil"/>
          <w:between w:val="nil"/>
        </w:pBdr>
        <w:rPr>
          <w:rFonts w:ascii="Times New Roman" w:eastAsia="Times New Roman" w:hAnsi="Times New Roman" w:cs="Times New Roman"/>
          <w:b/>
          <w:color w:val="000000"/>
          <w:sz w:val="20"/>
          <w:szCs w:val="20"/>
        </w:rPr>
      </w:pPr>
    </w:p>
    <w:p w14:paraId="07EB7E91" w14:textId="77777777" w:rsidR="00201C03" w:rsidRDefault="00201C03">
      <w:pPr>
        <w:pBdr>
          <w:top w:val="nil"/>
          <w:left w:val="nil"/>
          <w:bottom w:val="nil"/>
          <w:right w:val="nil"/>
          <w:between w:val="nil"/>
        </w:pBdr>
        <w:spacing w:before="1"/>
        <w:rPr>
          <w:rFonts w:ascii="Times New Roman" w:eastAsia="Times New Roman" w:hAnsi="Times New Roman" w:cs="Times New Roman"/>
          <w:b/>
          <w:color w:val="000000"/>
          <w:sz w:val="23"/>
          <w:szCs w:val="23"/>
        </w:rPr>
      </w:pPr>
    </w:p>
    <w:p w14:paraId="576AE53A" w14:textId="77777777" w:rsidR="005259DE" w:rsidRDefault="00246D72">
      <w:pPr>
        <w:ind w:left="1438" w:right="9159"/>
        <w:rPr>
          <w:b/>
          <w:sz w:val="16"/>
          <w:szCs w:val="16"/>
        </w:rPr>
      </w:pPr>
      <w:r>
        <w:rPr>
          <w:b/>
          <w:sz w:val="16"/>
          <w:szCs w:val="16"/>
          <w:u w:val="single"/>
        </w:rPr>
        <w:t>Library Media Contact</w:t>
      </w:r>
      <w:r>
        <w:rPr>
          <w:b/>
          <w:sz w:val="16"/>
          <w:szCs w:val="16"/>
        </w:rPr>
        <w:t xml:space="preserve">: </w:t>
      </w:r>
    </w:p>
    <w:p w14:paraId="6746BB93" w14:textId="7E5D31BD" w:rsidR="005D4236" w:rsidRDefault="00246D72">
      <w:pPr>
        <w:ind w:left="1438" w:right="9159"/>
        <w:rPr>
          <w:sz w:val="17"/>
          <w:szCs w:val="17"/>
          <w:highlight w:val="yellow"/>
        </w:rPr>
      </w:pPr>
      <w:r w:rsidRPr="009447E5">
        <w:rPr>
          <w:sz w:val="17"/>
          <w:szCs w:val="17"/>
          <w:highlight w:val="yellow"/>
        </w:rPr>
        <w:t xml:space="preserve">First and </w:t>
      </w:r>
      <w:r w:rsidR="005259DE">
        <w:rPr>
          <w:sz w:val="17"/>
          <w:szCs w:val="17"/>
          <w:highlight w:val="yellow"/>
        </w:rPr>
        <w:t>l</w:t>
      </w:r>
      <w:r w:rsidRPr="009447E5">
        <w:rPr>
          <w:sz w:val="17"/>
          <w:szCs w:val="17"/>
          <w:highlight w:val="yellow"/>
        </w:rPr>
        <w:t xml:space="preserve">ast </w:t>
      </w:r>
      <w:r w:rsidR="005259DE">
        <w:rPr>
          <w:sz w:val="17"/>
          <w:szCs w:val="17"/>
          <w:highlight w:val="yellow"/>
        </w:rPr>
        <w:t>n</w:t>
      </w:r>
      <w:r w:rsidRPr="009447E5">
        <w:rPr>
          <w:sz w:val="17"/>
          <w:szCs w:val="17"/>
          <w:highlight w:val="yellow"/>
        </w:rPr>
        <w:t xml:space="preserve">ame </w:t>
      </w:r>
    </w:p>
    <w:p w14:paraId="70633B31" w14:textId="2F590B96" w:rsidR="00201C03" w:rsidRDefault="008B6243">
      <w:pPr>
        <w:ind w:left="1438" w:right="9159"/>
        <w:rPr>
          <w:sz w:val="17"/>
          <w:szCs w:val="17"/>
        </w:rPr>
      </w:pPr>
      <w:r w:rsidRPr="009447E5">
        <w:rPr>
          <w:sz w:val="17"/>
          <w:szCs w:val="17"/>
          <w:highlight w:val="yellow"/>
        </w:rPr>
        <w:t xml:space="preserve">Contact </w:t>
      </w:r>
      <w:r w:rsidR="005259DE">
        <w:rPr>
          <w:sz w:val="17"/>
          <w:szCs w:val="17"/>
          <w:highlight w:val="yellow"/>
        </w:rPr>
        <w:t>p</w:t>
      </w:r>
      <w:r w:rsidRPr="009447E5">
        <w:rPr>
          <w:sz w:val="17"/>
          <w:szCs w:val="17"/>
          <w:highlight w:val="yellow"/>
        </w:rPr>
        <w:t>hone</w:t>
      </w:r>
      <w:r w:rsidR="00246D72" w:rsidRPr="009447E5">
        <w:rPr>
          <w:sz w:val="17"/>
          <w:szCs w:val="17"/>
          <w:highlight w:val="yellow"/>
        </w:rPr>
        <w:t xml:space="preserve"> Contact </w:t>
      </w:r>
      <w:r w:rsidR="005259DE">
        <w:rPr>
          <w:sz w:val="17"/>
          <w:szCs w:val="17"/>
          <w:highlight w:val="yellow"/>
        </w:rPr>
        <w:t>e</w:t>
      </w:r>
      <w:r w:rsidR="00246D72" w:rsidRPr="009447E5">
        <w:rPr>
          <w:sz w:val="17"/>
          <w:szCs w:val="17"/>
          <w:highlight w:val="yellow"/>
        </w:rPr>
        <w:t>mail</w:t>
      </w:r>
    </w:p>
    <w:p w14:paraId="29E2C1AF" w14:textId="77777777" w:rsidR="00201C03" w:rsidRDefault="00201C03">
      <w:pPr>
        <w:pBdr>
          <w:top w:val="nil"/>
          <w:left w:val="nil"/>
          <w:bottom w:val="nil"/>
          <w:right w:val="nil"/>
          <w:between w:val="nil"/>
        </w:pBdr>
        <w:rPr>
          <w:color w:val="000000"/>
          <w:sz w:val="20"/>
          <w:szCs w:val="20"/>
        </w:rPr>
      </w:pPr>
    </w:p>
    <w:p w14:paraId="7B2D2C37" w14:textId="77777777" w:rsidR="00201C03" w:rsidRDefault="00246D72">
      <w:pPr>
        <w:pBdr>
          <w:top w:val="nil"/>
          <w:left w:val="nil"/>
          <w:bottom w:val="nil"/>
          <w:right w:val="nil"/>
          <w:between w:val="nil"/>
        </w:pBdr>
        <w:spacing w:before="10"/>
        <w:rPr>
          <w:color w:val="000000"/>
          <w:sz w:val="28"/>
          <w:szCs w:val="28"/>
        </w:rPr>
      </w:pPr>
      <w:r>
        <w:rPr>
          <w:noProof/>
        </w:rPr>
        <mc:AlternateContent>
          <mc:Choice Requires="wps">
            <w:drawing>
              <wp:anchor distT="0" distB="0" distL="0" distR="0" simplePos="0" relativeHeight="251658240" behindDoc="0" locked="0" layoutInCell="1" hidden="0" allowOverlap="1" wp14:anchorId="5A4AA04E" wp14:editId="7BF4C0F3">
                <wp:simplePos x="0" y="0"/>
                <wp:positionH relativeFrom="column">
                  <wp:posOffset>914400</wp:posOffset>
                </wp:positionH>
                <wp:positionV relativeFrom="paragraph">
                  <wp:posOffset>228600</wp:posOffset>
                </wp:positionV>
                <wp:extent cx="6069965"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2311018" y="3780000"/>
                          <a:ext cx="60699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type w14:anchorId="2B019C1E" id="_x0000_t32" coordsize="21600,21600" o:spt="32" o:oned="t" path="m,l21600,21600e" filled="f">
                <v:path arrowok="t" fillok="f" o:connecttype="none"/>
                <o:lock v:ext="edit" shapetype="t"/>
              </v:shapetype>
              <v:shape id="Straight Arrow Connector 17" o:spid="_x0000_s1026" type="#_x0000_t32" style="position:absolute;margin-left:1in;margin-top:18pt;width:477.9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">
                <w10:wrap type="topAndBottom"/>
              </v:shape>
            </w:pict>
          </mc:Fallback>
        </mc:AlternateContent>
      </w:r>
    </w:p>
    <w:p w14:paraId="0F062B6D" w14:textId="77777777" w:rsidR="00201C03" w:rsidRDefault="00201C03">
      <w:pPr>
        <w:pBdr>
          <w:top w:val="nil"/>
          <w:left w:val="nil"/>
          <w:bottom w:val="nil"/>
          <w:right w:val="nil"/>
          <w:between w:val="nil"/>
        </w:pBdr>
        <w:spacing w:before="1"/>
        <w:rPr>
          <w:color w:val="000000"/>
          <w:sz w:val="17"/>
          <w:szCs w:val="17"/>
        </w:rPr>
      </w:pPr>
    </w:p>
    <w:p w14:paraId="7ABCA85F" w14:textId="417A0E20" w:rsidR="00201C03" w:rsidRDefault="00246D72" w:rsidP="008F12B5">
      <w:pPr>
        <w:pStyle w:val="Heading1"/>
        <w:ind w:left="1980" w:right="1821"/>
        <w:jc w:val="center"/>
      </w:pPr>
      <w:r w:rsidRPr="009447E5">
        <w:rPr>
          <w:highlight w:val="yellow"/>
        </w:rPr>
        <w:t>[INSERT NAME OF LIBRARY]</w:t>
      </w:r>
      <w:r>
        <w:t xml:space="preserve"> Offers Free Accredited High School Diploma</w:t>
      </w:r>
    </w:p>
    <w:p w14:paraId="3294320F" w14:textId="77777777" w:rsidR="00201C03" w:rsidRDefault="00246D72">
      <w:pPr>
        <w:spacing w:before="227"/>
        <w:ind w:left="2018" w:right="1819"/>
        <w:jc w:val="center"/>
        <w:rPr>
          <w:i/>
          <w:sz w:val="24"/>
          <w:szCs w:val="24"/>
        </w:rPr>
      </w:pPr>
      <w:r w:rsidRPr="00817D76">
        <w:rPr>
          <w:i/>
          <w:sz w:val="24"/>
          <w:szCs w:val="24"/>
        </w:rPr>
        <w:t xml:space="preserve">Gale Presents: Excel Adult High School </w:t>
      </w:r>
      <w:r w:rsidRPr="00F83ED7">
        <w:rPr>
          <w:iCs/>
          <w:sz w:val="24"/>
          <w:szCs w:val="24"/>
        </w:rPr>
        <w:t>Program Gives Residents a Second Chance at Earning a High School Education and College Credits at No Cost</w:t>
      </w:r>
      <w:r>
        <w:rPr>
          <w:i/>
          <w:sz w:val="24"/>
          <w:szCs w:val="24"/>
        </w:rPr>
        <w:t> </w:t>
      </w:r>
    </w:p>
    <w:p w14:paraId="7A513280" w14:textId="77777777" w:rsidR="00201C03" w:rsidRDefault="00201C03">
      <w:pPr>
        <w:spacing w:before="227"/>
        <w:ind w:left="2018" w:right="1819"/>
        <w:jc w:val="center"/>
        <w:rPr>
          <w:i/>
          <w:sz w:val="24"/>
          <w:szCs w:val="24"/>
        </w:rPr>
      </w:pPr>
    </w:p>
    <w:p w14:paraId="180B5C87" w14:textId="77777777" w:rsidR="00201C03" w:rsidRDefault="00246D72">
      <w:pPr>
        <w:pBdr>
          <w:top w:val="nil"/>
          <w:left w:val="nil"/>
          <w:bottom w:val="nil"/>
          <w:right w:val="nil"/>
          <w:between w:val="nil"/>
        </w:pBdr>
        <w:spacing w:before="1"/>
        <w:rPr>
          <w:i/>
          <w:color w:val="000000"/>
          <w:sz w:val="17"/>
          <w:szCs w:val="17"/>
        </w:rPr>
      </w:pPr>
      <w:r>
        <w:rPr>
          <w:noProof/>
        </w:rPr>
        <mc:AlternateContent>
          <mc:Choice Requires="wps">
            <w:drawing>
              <wp:anchor distT="0" distB="0" distL="0" distR="0" simplePos="0" relativeHeight="251659264" behindDoc="0" locked="0" layoutInCell="1" hidden="0" allowOverlap="1" wp14:anchorId="779B2AB4" wp14:editId="16C2221F">
                <wp:simplePos x="0" y="0"/>
                <wp:positionH relativeFrom="column">
                  <wp:posOffset>901700</wp:posOffset>
                </wp:positionH>
                <wp:positionV relativeFrom="paragraph">
                  <wp:posOffset>139700</wp:posOffset>
                </wp:positionV>
                <wp:extent cx="6078855"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2306573" y="3780000"/>
                          <a:ext cx="6078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w:pict>
              <v:shape w14:anchorId="471DED20" id="Straight Arrow Connector 16" o:spid="_x0000_s1026" type="#_x0000_t32" style="position:absolute;margin-left:71pt;margin-top:11pt;width:478.65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">
                <w10:wrap type="topAndBottom"/>
              </v:shape>
            </w:pict>
          </mc:Fallback>
        </mc:AlternateContent>
      </w:r>
    </w:p>
    <w:p w14:paraId="06E95C9F" w14:textId="061E4E2A" w:rsidR="00201C03" w:rsidRDefault="00246D72">
      <w:pPr>
        <w:spacing w:before="81"/>
        <w:ind w:left="1439" w:right="1432"/>
        <w:rPr>
          <w:sz w:val="20"/>
          <w:szCs w:val="20"/>
        </w:rPr>
      </w:pPr>
      <w:r w:rsidRPr="009447E5">
        <w:rPr>
          <w:b/>
          <w:sz w:val="20"/>
          <w:szCs w:val="20"/>
          <w:highlight w:val="yellow"/>
        </w:rPr>
        <w:t>City/Town, State, Date</w:t>
      </w:r>
      <w:r>
        <w:rPr>
          <w:b/>
          <w:sz w:val="20"/>
          <w:szCs w:val="20"/>
        </w:rPr>
        <w:t xml:space="preserve"> — </w:t>
      </w:r>
      <w:r w:rsidRPr="003D3047">
        <w:rPr>
          <w:b/>
          <w:sz w:val="20"/>
          <w:szCs w:val="20"/>
          <w:highlight w:val="yellow"/>
        </w:rPr>
        <w:t>[INSERT NAME OF LIBRARY]</w:t>
      </w:r>
      <w:r>
        <w:rPr>
          <w:b/>
          <w:sz w:val="20"/>
          <w:szCs w:val="20"/>
        </w:rPr>
        <w:t xml:space="preserve"> </w:t>
      </w:r>
      <w:r>
        <w:rPr>
          <w:sz w:val="20"/>
          <w:szCs w:val="20"/>
        </w:rPr>
        <w:t xml:space="preserve">is offering adults </w:t>
      </w:r>
      <w:r w:rsidRPr="009447E5">
        <w:rPr>
          <w:b/>
          <w:bCs/>
          <w:sz w:val="20"/>
          <w:szCs w:val="20"/>
          <w:highlight w:val="yellow"/>
        </w:rPr>
        <w:t>[INSERT YOUR LIBRARY’S AGE REQUIREMENT]</w:t>
      </w:r>
      <w:r>
        <w:rPr>
          <w:sz w:val="20"/>
          <w:szCs w:val="20"/>
        </w:rPr>
        <w:t xml:space="preserve"> a second chance at earning a high school diploma through </w:t>
      </w:r>
      <w:r>
        <w:rPr>
          <w:i/>
          <w:sz w:val="20"/>
          <w:szCs w:val="20"/>
        </w:rPr>
        <w:t xml:space="preserve">Gale Presents: Excel Adult High School. </w:t>
      </w:r>
      <w:r>
        <w:rPr>
          <w:sz w:val="20"/>
          <w:szCs w:val="20"/>
        </w:rPr>
        <w:t xml:space="preserve">The program, provided to public libraries by Gale, part of Cengage Group, is designed to help adults obtain their high school diploma entirely online, as well as prepare them for college or the workplace. Currently, more than </w:t>
      </w:r>
      <w:r w:rsidRPr="003D3047">
        <w:rPr>
          <w:b/>
          <w:bCs/>
          <w:sz w:val="20"/>
          <w:szCs w:val="20"/>
          <w:highlight w:val="yellow"/>
        </w:rPr>
        <w:t>[</w:t>
      </w:r>
      <w:r w:rsidRPr="003D3047">
        <w:rPr>
          <w:b/>
          <w:sz w:val="20"/>
          <w:szCs w:val="20"/>
          <w:highlight w:val="yellow"/>
        </w:rPr>
        <w:t xml:space="preserve">INSERT RELEVANT STATISTIC </w:t>
      </w:r>
      <w:r w:rsidR="00666BAE" w:rsidRPr="003D3047">
        <w:rPr>
          <w:b/>
          <w:sz w:val="20"/>
          <w:szCs w:val="20"/>
          <w:highlight w:val="yellow"/>
        </w:rPr>
        <w:t xml:space="preserve">FROM </w:t>
      </w:r>
      <w:r w:rsidRPr="003D3047">
        <w:rPr>
          <w:b/>
          <w:sz w:val="20"/>
          <w:szCs w:val="20"/>
          <w:highlight w:val="yellow"/>
        </w:rPr>
        <w:t>U</w:t>
      </w:r>
      <w:r w:rsidR="0013727C">
        <w:rPr>
          <w:b/>
          <w:sz w:val="20"/>
          <w:szCs w:val="20"/>
          <w:highlight w:val="yellow"/>
        </w:rPr>
        <w:t>.</w:t>
      </w:r>
      <w:r w:rsidR="00C60729" w:rsidRPr="003D3047">
        <w:rPr>
          <w:b/>
          <w:sz w:val="20"/>
          <w:szCs w:val="20"/>
          <w:highlight w:val="yellow"/>
        </w:rPr>
        <w:t>S</w:t>
      </w:r>
      <w:r w:rsidR="0013727C">
        <w:rPr>
          <w:b/>
          <w:sz w:val="20"/>
          <w:szCs w:val="20"/>
          <w:highlight w:val="yellow"/>
        </w:rPr>
        <w:t>.</w:t>
      </w:r>
      <w:r w:rsidRPr="003D3047">
        <w:rPr>
          <w:b/>
          <w:sz w:val="20"/>
          <w:szCs w:val="20"/>
          <w:highlight w:val="yellow"/>
        </w:rPr>
        <w:t xml:space="preserve"> </w:t>
      </w:r>
      <w:r w:rsidR="00C60729" w:rsidRPr="003D3047">
        <w:rPr>
          <w:b/>
          <w:sz w:val="20"/>
          <w:szCs w:val="20"/>
          <w:highlight w:val="yellow"/>
        </w:rPr>
        <w:t>CENSUS</w:t>
      </w:r>
      <w:r w:rsidRPr="003D3047">
        <w:rPr>
          <w:b/>
          <w:sz w:val="20"/>
          <w:szCs w:val="20"/>
          <w:highlight w:val="yellow"/>
        </w:rPr>
        <w:t xml:space="preserve"> B</w:t>
      </w:r>
      <w:r w:rsidR="00C60729" w:rsidRPr="003D3047">
        <w:rPr>
          <w:b/>
          <w:sz w:val="20"/>
          <w:szCs w:val="20"/>
          <w:highlight w:val="yellow"/>
        </w:rPr>
        <w:t>UREAU DATA</w:t>
      </w:r>
      <w:r w:rsidRPr="00F83ED7">
        <w:rPr>
          <w:b/>
          <w:sz w:val="20"/>
          <w:szCs w:val="20"/>
          <w:highlight w:val="yellow"/>
        </w:rPr>
        <w:t>]</w:t>
      </w:r>
      <w:r>
        <w:rPr>
          <w:b/>
          <w:sz w:val="20"/>
          <w:szCs w:val="20"/>
        </w:rPr>
        <w:t xml:space="preserve"> </w:t>
      </w:r>
      <w:r>
        <w:rPr>
          <w:sz w:val="20"/>
          <w:szCs w:val="20"/>
        </w:rPr>
        <w:t xml:space="preserve">adults in </w:t>
      </w:r>
      <w:r w:rsidRPr="003D3047">
        <w:rPr>
          <w:b/>
          <w:sz w:val="20"/>
          <w:szCs w:val="20"/>
          <w:highlight w:val="yellow"/>
        </w:rPr>
        <w:t>[INSERT NAME OF CITY]</w:t>
      </w:r>
      <w:r>
        <w:rPr>
          <w:sz w:val="20"/>
          <w:szCs w:val="20"/>
        </w:rPr>
        <w:t xml:space="preserve"> don’t have a high school degree or equivalent. </w:t>
      </w:r>
    </w:p>
    <w:p w14:paraId="09B33C52" w14:textId="77777777" w:rsidR="002C2DBF" w:rsidRDefault="002C2DBF">
      <w:pPr>
        <w:spacing w:before="81"/>
        <w:ind w:left="1439" w:right="1432"/>
        <w:rPr>
          <w:sz w:val="20"/>
          <w:szCs w:val="20"/>
        </w:rPr>
      </w:pPr>
    </w:p>
    <w:p w14:paraId="4E881E7B" w14:textId="28F9D25B" w:rsidR="0004543F" w:rsidRDefault="00021108">
      <w:pPr>
        <w:spacing w:before="81"/>
        <w:ind w:left="1439" w:right="1432"/>
        <w:rPr>
          <w:sz w:val="20"/>
          <w:szCs w:val="20"/>
        </w:rPr>
      </w:pPr>
      <w:r>
        <w:rPr>
          <w:sz w:val="20"/>
          <w:szCs w:val="20"/>
        </w:rPr>
        <w:t xml:space="preserve">Even during the best </w:t>
      </w:r>
      <w:r w:rsidR="00E34E5D">
        <w:rPr>
          <w:sz w:val="20"/>
          <w:szCs w:val="20"/>
        </w:rPr>
        <w:t>economic</w:t>
      </w:r>
      <w:r>
        <w:rPr>
          <w:sz w:val="20"/>
          <w:szCs w:val="20"/>
        </w:rPr>
        <w:t xml:space="preserve"> times,</w:t>
      </w:r>
      <w:r w:rsidR="00E34E5D">
        <w:rPr>
          <w:sz w:val="20"/>
          <w:szCs w:val="20"/>
        </w:rPr>
        <w:t xml:space="preserve"> adults with less than a high school diploma</w:t>
      </w:r>
      <w:r w:rsidR="00A1195A">
        <w:rPr>
          <w:sz w:val="20"/>
          <w:szCs w:val="20"/>
        </w:rPr>
        <w:t xml:space="preserve"> face challenges to achieve success and financial stability. </w:t>
      </w:r>
      <w:r w:rsidR="00122AFD">
        <w:rPr>
          <w:sz w:val="20"/>
          <w:szCs w:val="20"/>
        </w:rPr>
        <w:t xml:space="preserve">During </w:t>
      </w:r>
      <w:r w:rsidR="001F55A2">
        <w:rPr>
          <w:sz w:val="20"/>
          <w:szCs w:val="20"/>
        </w:rPr>
        <w:t xml:space="preserve">an </w:t>
      </w:r>
      <w:r w:rsidR="0004543F">
        <w:rPr>
          <w:sz w:val="20"/>
          <w:szCs w:val="20"/>
        </w:rPr>
        <w:t>economic</w:t>
      </w:r>
      <w:r w:rsidR="001F55A2">
        <w:rPr>
          <w:sz w:val="20"/>
          <w:szCs w:val="20"/>
        </w:rPr>
        <w:t xml:space="preserve"> slowdown</w:t>
      </w:r>
      <w:r w:rsidR="0004543F">
        <w:rPr>
          <w:sz w:val="20"/>
          <w:szCs w:val="20"/>
        </w:rPr>
        <w:t>,</w:t>
      </w:r>
      <w:r w:rsidR="00300E27">
        <w:rPr>
          <w:sz w:val="20"/>
          <w:szCs w:val="20"/>
        </w:rPr>
        <w:t xml:space="preserve"> it’s even more apparent how </w:t>
      </w:r>
      <w:r w:rsidR="0004543F">
        <w:rPr>
          <w:sz w:val="20"/>
          <w:szCs w:val="20"/>
        </w:rPr>
        <w:t>interconnected education, earning potential, and unemployment can be</w:t>
      </w:r>
      <w:r w:rsidR="009668D0">
        <w:rPr>
          <w:sz w:val="20"/>
          <w:szCs w:val="20"/>
        </w:rPr>
        <w:t>.</w:t>
      </w:r>
      <w:r w:rsidR="00C924E8" w:rsidRPr="00C924E8">
        <w:t xml:space="preserve"> </w:t>
      </w:r>
      <w:r w:rsidR="008E2C89">
        <w:rPr>
          <w:sz w:val="20"/>
          <w:szCs w:val="20"/>
        </w:rPr>
        <w:t>During</w:t>
      </w:r>
      <w:r w:rsidR="00C924E8" w:rsidRPr="00C924E8">
        <w:rPr>
          <w:sz w:val="20"/>
          <w:szCs w:val="20"/>
        </w:rPr>
        <w:t xml:space="preserve"> the COVID-19 pandemic, </w:t>
      </w:r>
      <w:r w:rsidR="00E34E5D">
        <w:rPr>
          <w:sz w:val="20"/>
          <w:szCs w:val="20"/>
        </w:rPr>
        <w:t>this population</w:t>
      </w:r>
      <w:r w:rsidR="0031031B" w:rsidRPr="0031031B">
        <w:rPr>
          <w:sz w:val="20"/>
          <w:szCs w:val="20"/>
        </w:rPr>
        <w:t xml:space="preserve"> suffered the highest unemployment rate and lowest median weekly earnings </w:t>
      </w:r>
      <w:hyperlink r:id="rId8" w:history="1">
        <w:r w:rsidR="0031031B" w:rsidRPr="00021108">
          <w:rPr>
            <w:rStyle w:val="Hyperlink"/>
            <w:sz w:val="20"/>
            <w:szCs w:val="20"/>
          </w:rPr>
          <w:t>compared to all other education levels</w:t>
        </w:r>
      </w:hyperlink>
      <w:r w:rsidR="0031031B" w:rsidRPr="0031031B">
        <w:rPr>
          <w:sz w:val="20"/>
          <w:szCs w:val="20"/>
        </w:rPr>
        <w:t xml:space="preserve">. In today’s competitive workforce, a high school degree is essential for financial </w:t>
      </w:r>
      <w:r w:rsidR="002B3E44">
        <w:rPr>
          <w:sz w:val="20"/>
          <w:szCs w:val="20"/>
        </w:rPr>
        <w:t xml:space="preserve">health </w:t>
      </w:r>
      <w:r w:rsidR="0031031B" w:rsidRPr="0031031B">
        <w:rPr>
          <w:sz w:val="20"/>
          <w:szCs w:val="20"/>
        </w:rPr>
        <w:t xml:space="preserve">and </w:t>
      </w:r>
      <w:r w:rsidR="0073406C">
        <w:rPr>
          <w:sz w:val="20"/>
          <w:szCs w:val="20"/>
        </w:rPr>
        <w:t>career advancement</w:t>
      </w:r>
      <w:r w:rsidR="0031031B" w:rsidRPr="0031031B">
        <w:rPr>
          <w:sz w:val="20"/>
          <w:szCs w:val="20"/>
        </w:rPr>
        <w:t>.</w:t>
      </w:r>
    </w:p>
    <w:p w14:paraId="21A12E76" w14:textId="77777777" w:rsidR="0004543F" w:rsidRDefault="0004543F" w:rsidP="004068B6">
      <w:pPr>
        <w:spacing w:before="81"/>
        <w:ind w:right="1432"/>
        <w:rPr>
          <w:sz w:val="20"/>
          <w:szCs w:val="20"/>
        </w:rPr>
      </w:pPr>
    </w:p>
    <w:p w14:paraId="7B6BADDF" w14:textId="51ECE6E0" w:rsidR="00201C03" w:rsidRDefault="00246D72">
      <w:pPr>
        <w:spacing w:line="242" w:lineRule="auto"/>
        <w:ind w:left="1439" w:right="1577"/>
        <w:rPr>
          <w:sz w:val="20"/>
          <w:szCs w:val="20"/>
        </w:rPr>
      </w:pPr>
      <w:r>
        <w:rPr>
          <w:sz w:val="20"/>
          <w:szCs w:val="20"/>
        </w:rPr>
        <w:t xml:space="preserve">“This is an incredible opportunity for our community to support residents in advancing their education and achieving their career goals,” said </w:t>
      </w:r>
      <w:r w:rsidRPr="003D3047">
        <w:rPr>
          <w:b/>
          <w:sz w:val="20"/>
          <w:szCs w:val="20"/>
          <w:highlight w:val="yellow"/>
        </w:rPr>
        <w:t>[INSERT NAME AND TITLE OF LIBRARY SPOKESPERSON]</w:t>
      </w:r>
      <w:r w:rsidRPr="00F83ED7">
        <w:rPr>
          <w:bCs/>
          <w:sz w:val="20"/>
          <w:szCs w:val="20"/>
        </w:rPr>
        <w:t>.</w:t>
      </w:r>
      <w:r>
        <w:rPr>
          <w:b/>
          <w:sz w:val="20"/>
          <w:szCs w:val="20"/>
        </w:rPr>
        <w:t xml:space="preserve"> </w:t>
      </w:r>
      <w:r>
        <w:rPr>
          <w:sz w:val="20"/>
          <w:szCs w:val="20"/>
        </w:rPr>
        <w:t xml:space="preserve">“By offering </w:t>
      </w:r>
      <w:r>
        <w:rPr>
          <w:i/>
          <w:sz w:val="20"/>
          <w:szCs w:val="20"/>
        </w:rPr>
        <w:t>Gale Presents: Excel Adult High School</w:t>
      </w:r>
      <w:r>
        <w:rPr>
          <w:sz w:val="20"/>
          <w:szCs w:val="20"/>
        </w:rPr>
        <w:t>, we’re setting the stage for future workforce and economic growth.”</w:t>
      </w:r>
    </w:p>
    <w:p w14:paraId="6CFA469C" w14:textId="77777777" w:rsidR="00201C03" w:rsidRDefault="00201C03">
      <w:pPr>
        <w:spacing w:line="242" w:lineRule="auto"/>
        <w:ind w:right="1432"/>
        <w:rPr>
          <w:sz w:val="20"/>
          <w:szCs w:val="20"/>
        </w:rPr>
      </w:pPr>
    </w:p>
    <w:p w14:paraId="5873BF96" w14:textId="239A3129" w:rsidR="00201C03" w:rsidRDefault="00246D72">
      <w:pPr>
        <w:spacing w:line="242" w:lineRule="auto"/>
        <w:ind w:left="1439" w:right="1432"/>
        <w:rPr>
          <w:sz w:val="20"/>
          <w:szCs w:val="20"/>
        </w:rPr>
      </w:pPr>
      <w:r>
        <w:rPr>
          <w:sz w:val="20"/>
          <w:szCs w:val="20"/>
        </w:rPr>
        <w:t xml:space="preserve">“We are proud to support this life-changing community effort by </w:t>
      </w:r>
      <w:r w:rsidRPr="003D3047">
        <w:rPr>
          <w:b/>
          <w:sz w:val="20"/>
          <w:szCs w:val="20"/>
          <w:highlight w:val="yellow"/>
        </w:rPr>
        <w:t>[INSERT NAME OF LIBRARY]</w:t>
      </w:r>
      <w:r>
        <w:rPr>
          <w:b/>
          <w:sz w:val="20"/>
          <w:szCs w:val="20"/>
        </w:rPr>
        <w:t xml:space="preserve"> </w:t>
      </w:r>
      <w:r>
        <w:rPr>
          <w:sz w:val="20"/>
          <w:szCs w:val="20"/>
        </w:rPr>
        <w:t xml:space="preserve">in offering </w:t>
      </w:r>
      <w:r>
        <w:rPr>
          <w:i/>
          <w:sz w:val="20"/>
          <w:szCs w:val="20"/>
        </w:rPr>
        <w:t xml:space="preserve">Gale Presents: Excel Adult High School. </w:t>
      </w:r>
      <w:r>
        <w:rPr>
          <w:sz w:val="20"/>
          <w:szCs w:val="20"/>
        </w:rPr>
        <w:t>Earning a high school diploma leads to better jobs with larger salaries</w:t>
      </w:r>
      <w:r w:rsidR="00C1194A">
        <w:rPr>
          <w:sz w:val="20"/>
          <w:szCs w:val="20"/>
        </w:rPr>
        <w:t>;</w:t>
      </w:r>
      <w:r>
        <w:rPr>
          <w:sz w:val="20"/>
          <w:szCs w:val="20"/>
        </w:rPr>
        <w:t xml:space="preserve"> attending college</w:t>
      </w:r>
      <w:r w:rsidR="00C1194A">
        <w:rPr>
          <w:sz w:val="20"/>
          <w:szCs w:val="20"/>
        </w:rPr>
        <w:t>;</w:t>
      </w:r>
      <w:r>
        <w:rPr>
          <w:sz w:val="20"/>
          <w:szCs w:val="20"/>
        </w:rPr>
        <w:t xml:space="preserve"> and most importantly, a feeling of pride that comes with achieving your dreams,” said Paul Gazzolo, senior vice president and general manager for Gale.</w:t>
      </w:r>
    </w:p>
    <w:p w14:paraId="6B89D380" w14:textId="77777777" w:rsidR="00201C03" w:rsidRDefault="00201C03">
      <w:pPr>
        <w:pBdr>
          <w:top w:val="nil"/>
          <w:left w:val="nil"/>
          <w:bottom w:val="nil"/>
          <w:right w:val="nil"/>
          <w:between w:val="nil"/>
        </w:pBdr>
        <w:spacing w:before="5"/>
        <w:rPr>
          <w:color w:val="000000"/>
          <w:sz w:val="19"/>
          <w:szCs w:val="19"/>
        </w:rPr>
      </w:pPr>
    </w:p>
    <w:p w14:paraId="2183D8ED" w14:textId="6D5CA644" w:rsidR="00201C03" w:rsidRDefault="00246D72">
      <w:pPr>
        <w:pBdr>
          <w:top w:val="nil"/>
          <w:left w:val="nil"/>
          <w:bottom w:val="nil"/>
          <w:right w:val="nil"/>
          <w:between w:val="nil"/>
        </w:pBdr>
        <w:ind w:left="1439" w:right="1475"/>
        <w:rPr>
          <w:color w:val="000000"/>
          <w:sz w:val="20"/>
          <w:szCs w:val="20"/>
        </w:rPr>
      </w:pPr>
      <w:r w:rsidRPr="003D3047">
        <w:rPr>
          <w:b/>
          <w:color w:val="000000"/>
          <w:sz w:val="20"/>
          <w:szCs w:val="20"/>
          <w:highlight w:val="yellow"/>
        </w:rPr>
        <w:t>[INSERT NAME OF LIBRARY]</w:t>
      </w:r>
      <w:r>
        <w:rPr>
          <w:b/>
          <w:color w:val="000000"/>
          <w:sz w:val="20"/>
          <w:szCs w:val="20"/>
        </w:rPr>
        <w:t xml:space="preserve"> </w:t>
      </w:r>
      <w:r>
        <w:rPr>
          <w:color w:val="000000"/>
          <w:sz w:val="20"/>
          <w:szCs w:val="20"/>
        </w:rPr>
        <w:t>will award scholarships for</w:t>
      </w:r>
      <w:r>
        <w:rPr>
          <w:i/>
          <w:color w:val="000000"/>
          <w:sz w:val="20"/>
          <w:szCs w:val="20"/>
        </w:rPr>
        <w:t xml:space="preserve"> Gale Presents: Excel Adult High School </w:t>
      </w:r>
      <w:r>
        <w:rPr>
          <w:color w:val="000000"/>
          <w:sz w:val="20"/>
          <w:szCs w:val="20"/>
        </w:rPr>
        <w:t>to residents who qualify. Features of the program: </w:t>
      </w:r>
    </w:p>
    <w:p w14:paraId="5A25C6A6" w14:textId="431530A1" w:rsidR="00201C03" w:rsidRDefault="00B8214D" w:rsidP="00C66843">
      <w:pPr>
        <w:numPr>
          <w:ilvl w:val="0"/>
          <w:numId w:val="1"/>
        </w:numPr>
        <w:pBdr>
          <w:top w:val="nil"/>
          <w:left w:val="nil"/>
          <w:bottom w:val="nil"/>
          <w:right w:val="nil"/>
          <w:between w:val="nil"/>
        </w:pBdr>
        <w:ind w:right="1440"/>
        <w:rPr>
          <w:color w:val="000000"/>
          <w:sz w:val="20"/>
          <w:szCs w:val="20"/>
        </w:rPr>
      </w:pPr>
      <w:r>
        <w:rPr>
          <w:color w:val="000000"/>
          <w:sz w:val="20"/>
          <w:szCs w:val="20"/>
        </w:rPr>
        <w:t>The a</w:t>
      </w:r>
      <w:r w:rsidR="00246D72">
        <w:rPr>
          <w:color w:val="000000"/>
          <w:sz w:val="20"/>
          <w:szCs w:val="20"/>
        </w:rPr>
        <w:t xml:space="preserve">ccredited high school diploma </w:t>
      </w:r>
      <w:r w:rsidR="00FA218C">
        <w:rPr>
          <w:color w:val="000000"/>
          <w:sz w:val="20"/>
          <w:szCs w:val="20"/>
        </w:rPr>
        <w:t xml:space="preserve">is </w:t>
      </w:r>
      <w:r w:rsidR="00246D72">
        <w:rPr>
          <w:color w:val="000000"/>
          <w:sz w:val="20"/>
          <w:szCs w:val="20"/>
        </w:rPr>
        <w:t>accepted by colleges, employers, and the military (</w:t>
      </w:r>
      <w:r w:rsidR="00C1194A">
        <w:rPr>
          <w:color w:val="000000"/>
          <w:sz w:val="20"/>
          <w:szCs w:val="20"/>
        </w:rPr>
        <w:t>n</w:t>
      </w:r>
      <w:r w:rsidR="00246D72">
        <w:rPr>
          <w:color w:val="000000"/>
          <w:sz w:val="20"/>
          <w:szCs w:val="20"/>
        </w:rPr>
        <w:t>ot an equivalency exam).</w:t>
      </w:r>
    </w:p>
    <w:p w14:paraId="7642C43D" w14:textId="4BC4304F" w:rsidR="00201C03" w:rsidRDefault="00B8214D" w:rsidP="00C66843">
      <w:pPr>
        <w:numPr>
          <w:ilvl w:val="0"/>
          <w:numId w:val="1"/>
        </w:numPr>
        <w:pBdr>
          <w:top w:val="nil"/>
          <w:left w:val="nil"/>
          <w:bottom w:val="nil"/>
          <w:right w:val="nil"/>
          <w:between w:val="nil"/>
        </w:pBdr>
        <w:ind w:right="1440"/>
        <w:rPr>
          <w:color w:val="000000"/>
          <w:sz w:val="20"/>
          <w:szCs w:val="20"/>
        </w:rPr>
      </w:pPr>
      <w:r>
        <w:rPr>
          <w:color w:val="000000"/>
          <w:sz w:val="20"/>
          <w:szCs w:val="20"/>
        </w:rPr>
        <w:t xml:space="preserve">The </w:t>
      </w:r>
      <w:r w:rsidR="00246D72">
        <w:rPr>
          <w:color w:val="000000"/>
          <w:sz w:val="20"/>
          <w:szCs w:val="20"/>
        </w:rPr>
        <w:t xml:space="preserve">21.5-credit curriculum </w:t>
      </w:r>
      <w:r w:rsidR="00FA218C">
        <w:rPr>
          <w:color w:val="000000"/>
          <w:sz w:val="20"/>
          <w:szCs w:val="20"/>
        </w:rPr>
        <w:t xml:space="preserve">is </w:t>
      </w:r>
      <w:r w:rsidR="00246D72">
        <w:rPr>
          <w:color w:val="000000"/>
          <w:sz w:val="20"/>
          <w:szCs w:val="20"/>
        </w:rPr>
        <w:t>aligned to national standards. Learners can select from more than 100 core academic, elective, and college-level courses.</w:t>
      </w:r>
    </w:p>
    <w:p w14:paraId="7A6F549D" w14:textId="1EF77678" w:rsidR="00201C03" w:rsidRDefault="00FA218C" w:rsidP="00C66843">
      <w:pPr>
        <w:numPr>
          <w:ilvl w:val="0"/>
          <w:numId w:val="1"/>
        </w:numPr>
        <w:pBdr>
          <w:top w:val="nil"/>
          <w:left w:val="nil"/>
          <w:bottom w:val="nil"/>
          <w:right w:val="nil"/>
          <w:between w:val="nil"/>
        </w:pBdr>
        <w:ind w:right="1440"/>
        <w:rPr>
          <w:color w:val="000000"/>
          <w:sz w:val="20"/>
          <w:szCs w:val="20"/>
        </w:rPr>
      </w:pPr>
      <w:r>
        <w:rPr>
          <w:color w:val="000000"/>
          <w:sz w:val="20"/>
          <w:szCs w:val="20"/>
        </w:rPr>
        <w:t xml:space="preserve">There’s no </w:t>
      </w:r>
      <w:r w:rsidR="00246D72">
        <w:rPr>
          <w:color w:val="000000"/>
          <w:sz w:val="20"/>
          <w:szCs w:val="20"/>
        </w:rPr>
        <w:t>cost to eligible students.</w:t>
      </w:r>
    </w:p>
    <w:p w14:paraId="1C0E0000" w14:textId="15A8A817" w:rsidR="00201C03" w:rsidRDefault="00B8214D" w:rsidP="00C66843">
      <w:pPr>
        <w:numPr>
          <w:ilvl w:val="0"/>
          <w:numId w:val="1"/>
        </w:numPr>
        <w:pBdr>
          <w:top w:val="nil"/>
          <w:left w:val="nil"/>
          <w:bottom w:val="nil"/>
          <w:right w:val="nil"/>
          <w:between w:val="nil"/>
        </w:pBdr>
        <w:ind w:right="1440"/>
        <w:rPr>
          <w:color w:val="000000"/>
          <w:sz w:val="20"/>
          <w:szCs w:val="20"/>
        </w:rPr>
      </w:pPr>
      <w:r>
        <w:rPr>
          <w:color w:val="000000"/>
          <w:sz w:val="20"/>
          <w:szCs w:val="20"/>
        </w:rPr>
        <w:t>The program is</w:t>
      </w:r>
      <w:r w:rsidR="00FA218C">
        <w:rPr>
          <w:color w:val="000000"/>
          <w:sz w:val="20"/>
          <w:szCs w:val="20"/>
        </w:rPr>
        <w:t xml:space="preserve"> </w:t>
      </w:r>
      <w:r w:rsidR="00246D72">
        <w:rPr>
          <w:color w:val="000000"/>
          <w:sz w:val="20"/>
          <w:szCs w:val="20"/>
        </w:rPr>
        <w:t>100% online</w:t>
      </w:r>
      <w:r w:rsidR="00FA218C">
        <w:rPr>
          <w:color w:val="000000"/>
          <w:sz w:val="20"/>
          <w:szCs w:val="20"/>
        </w:rPr>
        <w:t>,</w:t>
      </w:r>
      <w:r w:rsidR="00246D72">
        <w:rPr>
          <w:color w:val="000000"/>
          <w:sz w:val="20"/>
          <w:szCs w:val="20"/>
        </w:rPr>
        <w:t xml:space="preserve"> with 24/7 access to courses.</w:t>
      </w:r>
    </w:p>
    <w:p w14:paraId="6022C84E" w14:textId="1444876A" w:rsidR="00201C03" w:rsidRPr="00C66843" w:rsidRDefault="00FA218C" w:rsidP="00C66843">
      <w:pPr>
        <w:numPr>
          <w:ilvl w:val="0"/>
          <w:numId w:val="1"/>
        </w:numPr>
        <w:pBdr>
          <w:top w:val="nil"/>
          <w:left w:val="nil"/>
          <w:bottom w:val="nil"/>
          <w:right w:val="nil"/>
          <w:between w:val="nil"/>
        </w:pBdr>
        <w:ind w:right="1440"/>
        <w:rPr>
          <w:sz w:val="20"/>
          <w:szCs w:val="20"/>
        </w:rPr>
      </w:pPr>
      <w:r>
        <w:rPr>
          <w:sz w:val="20"/>
          <w:szCs w:val="20"/>
        </w:rPr>
        <w:t>The</w:t>
      </w:r>
      <w:r w:rsidR="00246D72" w:rsidRPr="00C66843">
        <w:rPr>
          <w:sz w:val="20"/>
          <w:szCs w:val="20"/>
        </w:rPr>
        <w:t xml:space="preserve"> schedule</w:t>
      </w:r>
      <w:r>
        <w:rPr>
          <w:sz w:val="20"/>
          <w:szCs w:val="20"/>
        </w:rPr>
        <w:t xml:space="preserve"> is f</w:t>
      </w:r>
      <w:r w:rsidRPr="00C66843">
        <w:rPr>
          <w:sz w:val="20"/>
          <w:szCs w:val="20"/>
        </w:rPr>
        <w:t>lexible</w:t>
      </w:r>
      <w:r>
        <w:rPr>
          <w:sz w:val="20"/>
          <w:szCs w:val="20"/>
        </w:rPr>
        <w:t xml:space="preserve"> and</w:t>
      </w:r>
      <w:r w:rsidRPr="00C66843">
        <w:rPr>
          <w:sz w:val="20"/>
          <w:szCs w:val="20"/>
        </w:rPr>
        <w:t xml:space="preserve"> self-</w:t>
      </w:r>
      <w:proofErr w:type="gramStart"/>
      <w:r w:rsidRPr="00C66843">
        <w:rPr>
          <w:sz w:val="20"/>
          <w:szCs w:val="20"/>
        </w:rPr>
        <w:t>paced</w:t>
      </w:r>
      <w:r w:rsidR="00246D72" w:rsidRPr="00C66843">
        <w:rPr>
          <w:sz w:val="20"/>
          <w:szCs w:val="20"/>
        </w:rPr>
        <w:t>—</w:t>
      </w:r>
      <w:r w:rsidR="00E27B5F">
        <w:rPr>
          <w:sz w:val="20"/>
          <w:szCs w:val="20"/>
        </w:rPr>
        <w:t>learners</w:t>
      </w:r>
      <w:proofErr w:type="gramEnd"/>
      <w:r w:rsidR="00E27B5F">
        <w:rPr>
          <w:sz w:val="20"/>
          <w:szCs w:val="20"/>
        </w:rPr>
        <w:t xml:space="preserve"> can </w:t>
      </w:r>
      <w:r w:rsidR="00246D72" w:rsidRPr="00C66843">
        <w:rPr>
          <w:sz w:val="20"/>
          <w:szCs w:val="20"/>
        </w:rPr>
        <w:t xml:space="preserve">finish in 24 months or less. </w:t>
      </w:r>
      <w:r w:rsidR="006D4ED7" w:rsidRPr="00C66843">
        <w:rPr>
          <w:sz w:val="20"/>
          <w:szCs w:val="20"/>
        </w:rPr>
        <w:t xml:space="preserve">Students can graduate </w:t>
      </w:r>
      <w:r w:rsidR="00246D72" w:rsidRPr="00C66843">
        <w:rPr>
          <w:sz w:val="20"/>
          <w:szCs w:val="20"/>
        </w:rPr>
        <w:t>sooner with transfer credits.</w:t>
      </w:r>
    </w:p>
    <w:p w14:paraId="6DBFC7C0" w14:textId="4A0464BF" w:rsidR="002C1E4F" w:rsidRPr="00337544" w:rsidRDefault="00246D72" w:rsidP="00337544">
      <w:pPr>
        <w:numPr>
          <w:ilvl w:val="0"/>
          <w:numId w:val="1"/>
        </w:numPr>
        <w:pBdr>
          <w:top w:val="nil"/>
          <w:left w:val="nil"/>
          <w:bottom w:val="nil"/>
          <w:right w:val="nil"/>
          <w:between w:val="nil"/>
        </w:pBdr>
        <w:ind w:right="1440"/>
        <w:rPr>
          <w:sz w:val="20"/>
          <w:szCs w:val="20"/>
        </w:rPr>
      </w:pPr>
      <w:r w:rsidRPr="00C66843">
        <w:rPr>
          <w:sz w:val="20"/>
          <w:szCs w:val="20"/>
        </w:rPr>
        <w:lastRenderedPageBreak/>
        <w:t xml:space="preserve">Transfer credits </w:t>
      </w:r>
      <w:r w:rsidR="00FA218C">
        <w:rPr>
          <w:sz w:val="20"/>
          <w:szCs w:val="20"/>
        </w:rPr>
        <w:t xml:space="preserve">are </w:t>
      </w:r>
      <w:r w:rsidRPr="00C66843">
        <w:rPr>
          <w:sz w:val="20"/>
          <w:szCs w:val="20"/>
        </w:rPr>
        <w:t>accepted from previous high school(s) and passed portions of the GED</w:t>
      </w:r>
      <w:r w:rsidRPr="00F83ED7">
        <w:rPr>
          <w:sz w:val="20"/>
          <w:szCs w:val="20"/>
          <w:vertAlign w:val="superscript"/>
        </w:rPr>
        <w:t>®</w:t>
      </w:r>
      <w:r w:rsidRPr="00C66843">
        <w:rPr>
          <w:sz w:val="20"/>
          <w:szCs w:val="20"/>
        </w:rPr>
        <w:t>, HiSet</w:t>
      </w:r>
      <w:r w:rsidRPr="00F83ED7">
        <w:rPr>
          <w:sz w:val="20"/>
          <w:szCs w:val="20"/>
          <w:vertAlign w:val="superscript"/>
        </w:rPr>
        <w:t>®</w:t>
      </w:r>
      <w:r w:rsidRPr="00C66843">
        <w:rPr>
          <w:sz w:val="20"/>
          <w:szCs w:val="20"/>
        </w:rPr>
        <w:t>, or TASC exams.</w:t>
      </w:r>
    </w:p>
    <w:p w14:paraId="7A118744" w14:textId="6AAC9DE2" w:rsidR="00201C03" w:rsidRPr="00C66843" w:rsidRDefault="00246D72" w:rsidP="00C66843">
      <w:pPr>
        <w:numPr>
          <w:ilvl w:val="0"/>
          <w:numId w:val="1"/>
        </w:numPr>
        <w:pBdr>
          <w:top w:val="nil"/>
          <w:left w:val="nil"/>
          <w:bottom w:val="nil"/>
          <w:right w:val="nil"/>
          <w:between w:val="nil"/>
        </w:pBdr>
        <w:ind w:right="1440"/>
        <w:rPr>
          <w:sz w:val="20"/>
          <w:szCs w:val="20"/>
        </w:rPr>
      </w:pPr>
      <w:r w:rsidRPr="00C66843">
        <w:rPr>
          <w:sz w:val="20"/>
          <w:szCs w:val="20"/>
        </w:rPr>
        <w:t>Unlimited one-on-one tutoring sessions and support from success coaches</w:t>
      </w:r>
      <w:r w:rsidR="00FA218C">
        <w:rPr>
          <w:sz w:val="20"/>
          <w:szCs w:val="20"/>
        </w:rPr>
        <w:t xml:space="preserve"> is offered</w:t>
      </w:r>
      <w:r w:rsidRPr="00C66843">
        <w:rPr>
          <w:sz w:val="20"/>
          <w:szCs w:val="20"/>
        </w:rPr>
        <w:t>.</w:t>
      </w:r>
    </w:p>
    <w:p w14:paraId="0D7F255B" w14:textId="424683D8" w:rsidR="00201C03" w:rsidRPr="00C66843" w:rsidRDefault="00246D72" w:rsidP="00C66843">
      <w:pPr>
        <w:numPr>
          <w:ilvl w:val="0"/>
          <w:numId w:val="1"/>
        </w:numPr>
        <w:pBdr>
          <w:top w:val="nil"/>
          <w:left w:val="nil"/>
          <w:bottom w:val="nil"/>
          <w:right w:val="nil"/>
          <w:between w:val="nil"/>
        </w:pBdr>
        <w:ind w:right="1440"/>
        <w:rPr>
          <w:sz w:val="20"/>
          <w:szCs w:val="20"/>
        </w:rPr>
      </w:pPr>
      <w:r w:rsidRPr="00C66843">
        <w:rPr>
          <w:sz w:val="20"/>
          <w:szCs w:val="20"/>
        </w:rPr>
        <w:t>Course translations and read-aloud tools for English language learners</w:t>
      </w:r>
      <w:r w:rsidR="00FA218C">
        <w:rPr>
          <w:sz w:val="20"/>
          <w:szCs w:val="20"/>
        </w:rPr>
        <w:t xml:space="preserve"> are available</w:t>
      </w:r>
      <w:r w:rsidRPr="00C66843">
        <w:rPr>
          <w:sz w:val="20"/>
          <w:szCs w:val="20"/>
        </w:rPr>
        <w:t>.</w:t>
      </w:r>
    </w:p>
    <w:p w14:paraId="61C8CC07" w14:textId="240BAC86" w:rsidR="00201C03" w:rsidRPr="00C66843" w:rsidRDefault="00B8214D" w:rsidP="00C66843">
      <w:pPr>
        <w:numPr>
          <w:ilvl w:val="0"/>
          <w:numId w:val="1"/>
        </w:numPr>
        <w:pBdr>
          <w:top w:val="nil"/>
          <w:left w:val="nil"/>
          <w:bottom w:val="nil"/>
          <w:right w:val="nil"/>
          <w:between w:val="nil"/>
        </w:pBdr>
        <w:ind w:right="1440"/>
        <w:rPr>
          <w:sz w:val="20"/>
          <w:szCs w:val="20"/>
        </w:rPr>
      </w:pPr>
      <w:r>
        <w:rPr>
          <w:sz w:val="20"/>
          <w:szCs w:val="20"/>
        </w:rPr>
        <w:t>Students</w:t>
      </w:r>
      <w:r w:rsidR="00E27B5F">
        <w:rPr>
          <w:sz w:val="20"/>
          <w:szCs w:val="20"/>
        </w:rPr>
        <w:t xml:space="preserve"> can e</w:t>
      </w:r>
      <w:r w:rsidR="00E27B5F" w:rsidRPr="00C66843">
        <w:rPr>
          <w:sz w:val="20"/>
          <w:szCs w:val="20"/>
        </w:rPr>
        <w:t xml:space="preserve">arn </w:t>
      </w:r>
      <w:r w:rsidR="00246D72" w:rsidRPr="00C66843">
        <w:rPr>
          <w:sz w:val="20"/>
          <w:szCs w:val="20"/>
        </w:rPr>
        <w:t>up to 21 free college credits through ACE (American Council on Education) courses.</w:t>
      </w:r>
    </w:p>
    <w:p w14:paraId="6F481CAE" w14:textId="172FB1E6" w:rsidR="00201C03" w:rsidRPr="00C66843" w:rsidRDefault="00B8214D" w:rsidP="00C66843">
      <w:pPr>
        <w:numPr>
          <w:ilvl w:val="0"/>
          <w:numId w:val="1"/>
        </w:numPr>
        <w:pBdr>
          <w:top w:val="nil"/>
          <w:left w:val="nil"/>
          <w:bottom w:val="nil"/>
          <w:right w:val="nil"/>
          <w:between w:val="nil"/>
        </w:pBdr>
        <w:shd w:val="clear" w:color="auto" w:fill="FFFFFF"/>
        <w:ind w:right="1440"/>
        <w:rPr>
          <w:sz w:val="20"/>
          <w:szCs w:val="20"/>
        </w:rPr>
      </w:pPr>
      <w:r>
        <w:rPr>
          <w:sz w:val="20"/>
          <w:szCs w:val="20"/>
        </w:rPr>
        <w:t>The c</w:t>
      </w:r>
      <w:r w:rsidRPr="00C66843">
        <w:rPr>
          <w:sz w:val="20"/>
          <w:szCs w:val="20"/>
        </w:rPr>
        <w:t xml:space="preserve">ounseling </w:t>
      </w:r>
      <w:r w:rsidR="00246D72" w:rsidRPr="00C66843">
        <w:rPr>
          <w:sz w:val="20"/>
          <w:szCs w:val="20"/>
        </w:rPr>
        <w:t xml:space="preserve">team </w:t>
      </w:r>
      <w:r w:rsidR="00FA218C">
        <w:rPr>
          <w:sz w:val="20"/>
          <w:szCs w:val="20"/>
        </w:rPr>
        <w:t>can</w:t>
      </w:r>
      <w:r w:rsidR="00FA218C" w:rsidRPr="00C66843">
        <w:rPr>
          <w:sz w:val="20"/>
          <w:szCs w:val="20"/>
        </w:rPr>
        <w:t xml:space="preserve"> </w:t>
      </w:r>
      <w:r w:rsidR="00246D72" w:rsidRPr="00C66843">
        <w:rPr>
          <w:sz w:val="20"/>
          <w:szCs w:val="20"/>
        </w:rPr>
        <w:t>assist with course selection, college planning, or career guidance.</w:t>
      </w:r>
    </w:p>
    <w:p w14:paraId="3C812DE1" w14:textId="77777777" w:rsidR="00201C03" w:rsidRDefault="00201C03">
      <w:pPr>
        <w:pBdr>
          <w:top w:val="nil"/>
          <w:left w:val="nil"/>
          <w:bottom w:val="nil"/>
          <w:right w:val="nil"/>
          <w:between w:val="nil"/>
        </w:pBdr>
        <w:spacing w:before="7"/>
        <w:rPr>
          <w:color w:val="000000"/>
          <w:sz w:val="19"/>
          <w:szCs w:val="19"/>
        </w:rPr>
      </w:pPr>
    </w:p>
    <w:p w14:paraId="42C9F584" w14:textId="3EA76485" w:rsidR="00201C03" w:rsidRDefault="00246D72">
      <w:pPr>
        <w:ind w:left="1439" w:right="1944"/>
        <w:rPr>
          <w:i/>
          <w:sz w:val="20"/>
          <w:szCs w:val="20"/>
        </w:rPr>
      </w:pPr>
      <w:r>
        <w:rPr>
          <w:sz w:val="20"/>
          <w:szCs w:val="20"/>
        </w:rPr>
        <w:t xml:space="preserve">Interested residents can visit </w:t>
      </w:r>
      <w:r w:rsidRPr="003D3047">
        <w:rPr>
          <w:b/>
          <w:sz w:val="20"/>
          <w:szCs w:val="20"/>
          <w:highlight w:val="yellow"/>
        </w:rPr>
        <w:t xml:space="preserve">[INSERT </w:t>
      </w:r>
      <w:r w:rsidR="00FC3A5E">
        <w:rPr>
          <w:b/>
          <w:sz w:val="20"/>
          <w:szCs w:val="20"/>
          <w:highlight w:val="yellow"/>
        </w:rPr>
        <w:t xml:space="preserve">URL TO </w:t>
      </w:r>
      <w:r w:rsidRPr="003D3047">
        <w:rPr>
          <w:b/>
          <w:sz w:val="20"/>
          <w:szCs w:val="20"/>
          <w:highlight w:val="yellow"/>
        </w:rPr>
        <w:t xml:space="preserve">LIBRARY’S </w:t>
      </w:r>
      <w:r w:rsidR="00FC3A5E">
        <w:rPr>
          <w:b/>
          <w:sz w:val="20"/>
          <w:szCs w:val="20"/>
          <w:highlight w:val="yellow"/>
        </w:rPr>
        <w:t xml:space="preserve">EXCEL </w:t>
      </w:r>
      <w:r w:rsidRPr="003D3047">
        <w:rPr>
          <w:b/>
          <w:sz w:val="20"/>
          <w:szCs w:val="20"/>
          <w:highlight w:val="yellow"/>
        </w:rPr>
        <w:t>LANDING PAGE]</w:t>
      </w:r>
      <w:r>
        <w:rPr>
          <w:sz w:val="20"/>
          <w:szCs w:val="20"/>
        </w:rPr>
        <w:t xml:space="preserve"> to learn more about </w:t>
      </w:r>
      <w:r>
        <w:rPr>
          <w:i/>
          <w:sz w:val="20"/>
          <w:szCs w:val="20"/>
        </w:rPr>
        <w:t>Gale Presents: Excel Adult High School.</w:t>
      </w:r>
    </w:p>
    <w:p w14:paraId="28C93167" w14:textId="77777777" w:rsidR="00201C03" w:rsidRDefault="00201C03">
      <w:pPr>
        <w:rPr>
          <w:b/>
          <w:sz w:val="20"/>
          <w:szCs w:val="20"/>
        </w:rPr>
      </w:pPr>
    </w:p>
    <w:p w14:paraId="4978F85C" w14:textId="77777777" w:rsidR="00201C03" w:rsidRDefault="00246D72">
      <w:pPr>
        <w:ind w:left="1439"/>
        <w:rPr>
          <w:b/>
          <w:sz w:val="20"/>
          <w:szCs w:val="20"/>
        </w:rPr>
      </w:pPr>
      <w:r>
        <w:rPr>
          <w:b/>
          <w:sz w:val="20"/>
          <w:szCs w:val="20"/>
        </w:rPr>
        <w:t xml:space="preserve">About </w:t>
      </w:r>
      <w:r w:rsidRPr="003D3047">
        <w:rPr>
          <w:b/>
          <w:sz w:val="20"/>
          <w:szCs w:val="20"/>
          <w:highlight w:val="yellow"/>
        </w:rPr>
        <w:t>[INSERT NAME OF LIBRARY]</w:t>
      </w:r>
    </w:p>
    <w:p w14:paraId="18B45C6E" w14:textId="1BC87FD3" w:rsidR="00201C03" w:rsidRDefault="00246D72" w:rsidP="002B7FA0">
      <w:pPr>
        <w:ind w:left="1439"/>
        <w:rPr>
          <w:sz w:val="20"/>
          <w:szCs w:val="20"/>
        </w:rPr>
      </w:pPr>
      <w:r>
        <w:rPr>
          <w:sz w:val="20"/>
          <w:szCs w:val="20"/>
        </w:rPr>
        <w:t>“About Us” section</w:t>
      </w:r>
      <w:r w:rsidR="00871EE0">
        <w:rPr>
          <w:sz w:val="20"/>
          <w:szCs w:val="20"/>
        </w:rPr>
        <w:t>―</w:t>
      </w:r>
      <w:r>
        <w:rPr>
          <w:sz w:val="20"/>
          <w:szCs w:val="20"/>
        </w:rPr>
        <w:t>include your library’s standard boilerplate paragraph.</w:t>
      </w:r>
    </w:p>
    <w:p w14:paraId="0BB2E924" w14:textId="69A6B815" w:rsidR="002B7FA0" w:rsidRDefault="002B7FA0" w:rsidP="002B7FA0">
      <w:pPr>
        <w:ind w:left="1439"/>
        <w:rPr>
          <w:sz w:val="20"/>
          <w:szCs w:val="20"/>
        </w:rPr>
      </w:pPr>
    </w:p>
    <w:p w14:paraId="3BF0EBB3" w14:textId="5C9BC7B0" w:rsidR="002B7FA0" w:rsidRPr="002B7FA0" w:rsidRDefault="002B7FA0" w:rsidP="002B7FA0">
      <w:pPr>
        <w:ind w:left="720"/>
        <w:jc w:val="center"/>
        <w:rPr>
          <w:b/>
          <w:bCs/>
          <w:sz w:val="20"/>
          <w:szCs w:val="20"/>
        </w:rPr>
      </w:pPr>
      <w:r w:rsidRPr="002B7FA0">
        <w:rPr>
          <w:b/>
          <w:bCs/>
          <w:sz w:val="20"/>
          <w:szCs w:val="20"/>
        </w:rPr>
        <w:t>###</w:t>
      </w:r>
    </w:p>
    <w:sectPr w:rsidR="002B7FA0" w:rsidRPr="002B7FA0">
      <w:headerReference w:type="default" r:id="rId9"/>
      <w:pgSz w:w="12240" w:h="15840"/>
      <w:pgMar w:top="1480" w:right="0" w:bottom="280" w:left="0" w:header="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1D9D" w14:textId="77777777" w:rsidR="00764657" w:rsidRDefault="00764657">
      <w:r>
        <w:separator/>
      </w:r>
    </w:p>
  </w:endnote>
  <w:endnote w:type="continuationSeparator" w:id="0">
    <w:p w14:paraId="4F7556AD" w14:textId="77777777" w:rsidR="00764657" w:rsidRDefault="0076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6736" w14:textId="77777777" w:rsidR="00764657" w:rsidRDefault="00764657">
      <w:r>
        <w:separator/>
      </w:r>
    </w:p>
  </w:footnote>
  <w:footnote w:type="continuationSeparator" w:id="0">
    <w:p w14:paraId="38F2531C" w14:textId="77777777" w:rsidR="00764657" w:rsidRDefault="0076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020E" w14:textId="4E3B9EB6" w:rsidR="00201C03" w:rsidRDefault="005A3DE6">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60449E4E" wp14:editId="5A8876EF">
          <wp:simplePos x="0" y="0"/>
          <wp:positionH relativeFrom="column">
            <wp:posOffset>5363852</wp:posOffset>
          </wp:positionH>
          <wp:positionV relativeFrom="paragraph">
            <wp:posOffset>159621</wp:posOffset>
          </wp:positionV>
          <wp:extent cx="2100263" cy="786384"/>
          <wp:effectExtent l="0" t="0" r="0" b="0"/>
          <wp:wrapNone/>
          <wp:docPr id="5" name="image1.png" descr="Graphical user interfac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Graphical user interface, logo&#10;&#10;Description automatically generated with medium confidence"/>
                  <pic:cNvPicPr preferRelativeResize="0"/>
                </pic:nvPicPr>
                <pic:blipFill>
                  <a:blip r:embed="rId1"/>
                  <a:srcRect t="-7698" b="7698"/>
                  <a:stretch>
                    <a:fillRect/>
                  </a:stretch>
                </pic:blipFill>
                <pic:spPr>
                  <a:xfrm>
                    <a:off x="0" y="0"/>
                    <a:ext cx="2100263" cy="7863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80551"/>
    <w:multiLevelType w:val="multilevel"/>
    <w:tmpl w:val="643A920E"/>
    <w:lvl w:ilvl="0">
      <w:start w:val="1"/>
      <w:numFmt w:val="bullet"/>
      <w:lvlText w:val="●"/>
      <w:lvlJc w:val="left"/>
      <w:pPr>
        <w:ind w:left="2159" w:hanging="360"/>
      </w:pPr>
      <w:rPr>
        <w:rFonts w:ascii="Noto Sans Symbols" w:eastAsia="Noto Sans Symbols" w:hAnsi="Noto Sans Symbols" w:cs="Noto Sans Symbols"/>
      </w:rPr>
    </w:lvl>
    <w:lvl w:ilvl="1">
      <w:start w:val="1"/>
      <w:numFmt w:val="bullet"/>
      <w:lvlText w:val="o"/>
      <w:lvlJc w:val="left"/>
      <w:pPr>
        <w:ind w:left="2879" w:hanging="360"/>
      </w:pPr>
      <w:rPr>
        <w:rFonts w:ascii="Courier New" w:eastAsia="Courier New" w:hAnsi="Courier New" w:cs="Courier New"/>
      </w:rPr>
    </w:lvl>
    <w:lvl w:ilvl="2">
      <w:start w:val="1"/>
      <w:numFmt w:val="bullet"/>
      <w:lvlText w:val="▪"/>
      <w:lvlJc w:val="left"/>
      <w:pPr>
        <w:ind w:left="3599" w:hanging="360"/>
      </w:pPr>
      <w:rPr>
        <w:rFonts w:ascii="Noto Sans Symbols" w:eastAsia="Noto Sans Symbols" w:hAnsi="Noto Sans Symbols" w:cs="Noto Sans Symbols"/>
      </w:rPr>
    </w:lvl>
    <w:lvl w:ilvl="3">
      <w:start w:val="1"/>
      <w:numFmt w:val="bullet"/>
      <w:lvlText w:val="●"/>
      <w:lvlJc w:val="left"/>
      <w:pPr>
        <w:ind w:left="4319" w:hanging="360"/>
      </w:pPr>
      <w:rPr>
        <w:rFonts w:ascii="Noto Sans Symbols" w:eastAsia="Noto Sans Symbols" w:hAnsi="Noto Sans Symbols" w:cs="Noto Sans Symbols"/>
      </w:rPr>
    </w:lvl>
    <w:lvl w:ilvl="4">
      <w:start w:val="1"/>
      <w:numFmt w:val="bullet"/>
      <w:lvlText w:val="o"/>
      <w:lvlJc w:val="left"/>
      <w:pPr>
        <w:ind w:left="5039" w:hanging="360"/>
      </w:pPr>
      <w:rPr>
        <w:rFonts w:ascii="Courier New" w:eastAsia="Courier New" w:hAnsi="Courier New" w:cs="Courier New"/>
      </w:rPr>
    </w:lvl>
    <w:lvl w:ilvl="5">
      <w:start w:val="1"/>
      <w:numFmt w:val="bullet"/>
      <w:lvlText w:val="▪"/>
      <w:lvlJc w:val="left"/>
      <w:pPr>
        <w:ind w:left="5759" w:hanging="360"/>
      </w:pPr>
      <w:rPr>
        <w:rFonts w:ascii="Noto Sans Symbols" w:eastAsia="Noto Sans Symbols" w:hAnsi="Noto Sans Symbols" w:cs="Noto Sans Symbols"/>
      </w:rPr>
    </w:lvl>
    <w:lvl w:ilvl="6">
      <w:start w:val="1"/>
      <w:numFmt w:val="bullet"/>
      <w:lvlText w:val="●"/>
      <w:lvlJc w:val="left"/>
      <w:pPr>
        <w:ind w:left="6479" w:hanging="360"/>
      </w:pPr>
      <w:rPr>
        <w:rFonts w:ascii="Noto Sans Symbols" w:eastAsia="Noto Sans Symbols" w:hAnsi="Noto Sans Symbols" w:cs="Noto Sans Symbols"/>
      </w:rPr>
    </w:lvl>
    <w:lvl w:ilvl="7">
      <w:start w:val="1"/>
      <w:numFmt w:val="bullet"/>
      <w:lvlText w:val="o"/>
      <w:lvlJc w:val="left"/>
      <w:pPr>
        <w:ind w:left="7199" w:hanging="360"/>
      </w:pPr>
      <w:rPr>
        <w:rFonts w:ascii="Courier New" w:eastAsia="Courier New" w:hAnsi="Courier New" w:cs="Courier New"/>
      </w:rPr>
    </w:lvl>
    <w:lvl w:ilvl="8">
      <w:start w:val="1"/>
      <w:numFmt w:val="bullet"/>
      <w:lvlText w:val="▪"/>
      <w:lvlJc w:val="left"/>
      <w:pPr>
        <w:ind w:left="7919" w:hanging="360"/>
      </w:pPr>
      <w:rPr>
        <w:rFonts w:ascii="Noto Sans Symbols" w:eastAsia="Noto Sans Symbols" w:hAnsi="Noto Sans Symbols" w:cs="Noto Sans Symbols"/>
      </w:rPr>
    </w:lvl>
  </w:abstractNum>
  <w:num w:numId="1" w16cid:durableId="149810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03"/>
    <w:rsid w:val="00021108"/>
    <w:rsid w:val="0004543F"/>
    <w:rsid w:val="000E6FCB"/>
    <w:rsid w:val="0010771E"/>
    <w:rsid w:val="00122AFD"/>
    <w:rsid w:val="0013727C"/>
    <w:rsid w:val="001E078A"/>
    <w:rsid w:val="001F55A2"/>
    <w:rsid w:val="00201C03"/>
    <w:rsid w:val="00246D72"/>
    <w:rsid w:val="002B3E44"/>
    <w:rsid w:val="002B7FA0"/>
    <w:rsid w:val="002C1E4F"/>
    <w:rsid w:val="002C2DBF"/>
    <w:rsid w:val="00300E27"/>
    <w:rsid w:val="0031031B"/>
    <w:rsid w:val="00337544"/>
    <w:rsid w:val="00345F01"/>
    <w:rsid w:val="003C042B"/>
    <w:rsid w:val="003D3047"/>
    <w:rsid w:val="004068B6"/>
    <w:rsid w:val="00453D19"/>
    <w:rsid w:val="004979E3"/>
    <w:rsid w:val="00522FA8"/>
    <w:rsid w:val="005259DE"/>
    <w:rsid w:val="00544825"/>
    <w:rsid w:val="005A3DE6"/>
    <w:rsid w:val="005D026B"/>
    <w:rsid w:val="005D4236"/>
    <w:rsid w:val="00615686"/>
    <w:rsid w:val="00666BAE"/>
    <w:rsid w:val="006D4ED7"/>
    <w:rsid w:val="00722F64"/>
    <w:rsid w:val="0073406C"/>
    <w:rsid w:val="00764657"/>
    <w:rsid w:val="00817D76"/>
    <w:rsid w:val="00826828"/>
    <w:rsid w:val="00871EE0"/>
    <w:rsid w:val="008B6243"/>
    <w:rsid w:val="008E2C89"/>
    <w:rsid w:val="008F12B5"/>
    <w:rsid w:val="009304C2"/>
    <w:rsid w:val="009447E5"/>
    <w:rsid w:val="009668D0"/>
    <w:rsid w:val="00A1195A"/>
    <w:rsid w:val="00A9434F"/>
    <w:rsid w:val="00A971E3"/>
    <w:rsid w:val="00B52890"/>
    <w:rsid w:val="00B8214D"/>
    <w:rsid w:val="00BD0434"/>
    <w:rsid w:val="00C1194A"/>
    <w:rsid w:val="00C36B0F"/>
    <w:rsid w:val="00C45918"/>
    <w:rsid w:val="00C60729"/>
    <w:rsid w:val="00C66843"/>
    <w:rsid w:val="00C70C0C"/>
    <w:rsid w:val="00C85AC6"/>
    <w:rsid w:val="00C924E8"/>
    <w:rsid w:val="00CC627C"/>
    <w:rsid w:val="00D337CF"/>
    <w:rsid w:val="00D500DB"/>
    <w:rsid w:val="00E27B5F"/>
    <w:rsid w:val="00E34E5D"/>
    <w:rsid w:val="00EC6BF5"/>
    <w:rsid w:val="00F02B4E"/>
    <w:rsid w:val="00F043DC"/>
    <w:rsid w:val="00F20680"/>
    <w:rsid w:val="00F63C34"/>
    <w:rsid w:val="00F72106"/>
    <w:rsid w:val="00F83ED7"/>
    <w:rsid w:val="00F94F4C"/>
    <w:rsid w:val="00FA19E6"/>
    <w:rsid w:val="00FA218C"/>
    <w:rsid w:val="00FC12C0"/>
    <w:rsid w:val="00FC3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1056"/>
  <w15:docId w15:val="{701BC047-D5A3-064A-A07E-932FD6E0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18"/>
      <w:outlineLvl w:val="0"/>
    </w:pPr>
    <w:rPr>
      <w:b/>
      <w:bCs/>
      <w:sz w:val="24"/>
      <w:szCs w:val="24"/>
    </w:rPr>
  </w:style>
  <w:style w:type="paragraph" w:styleId="Heading2">
    <w:name w:val="heading 2"/>
    <w:basedOn w:val="Normal"/>
    <w:next w:val="Normal"/>
    <w:link w:val="Heading2Char"/>
    <w:uiPriority w:val="9"/>
    <w:semiHidden/>
    <w:unhideWhenUsed/>
    <w:qFormat/>
    <w:rsid w:val="00DB71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24AF"/>
    <w:pPr>
      <w:tabs>
        <w:tab w:val="center" w:pos="4680"/>
        <w:tab w:val="right" w:pos="9360"/>
      </w:tabs>
    </w:pPr>
  </w:style>
  <w:style w:type="character" w:customStyle="1" w:styleId="HeaderChar">
    <w:name w:val="Header Char"/>
    <w:basedOn w:val="DefaultParagraphFont"/>
    <w:link w:val="Header"/>
    <w:uiPriority w:val="99"/>
    <w:rsid w:val="00D824AF"/>
    <w:rPr>
      <w:rFonts w:ascii="Arial" w:eastAsia="Arial" w:hAnsi="Arial" w:cs="Arial"/>
    </w:rPr>
  </w:style>
  <w:style w:type="paragraph" w:styleId="Footer">
    <w:name w:val="footer"/>
    <w:basedOn w:val="Normal"/>
    <w:link w:val="FooterChar"/>
    <w:uiPriority w:val="99"/>
    <w:unhideWhenUsed/>
    <w:rsid w:val="00D824AF"/>
    <w:pPr>
      <w:tabs>
        <w:tab w:val="center" w:pos="4680"/>
        <w:tab w:val="right" w:pos="9360"/>
      </w:tabs>
    </w:pPr>
  </w:style>
  <w:style w:type="character" w:customStyle="1" w:styleId="FooterChar">
    <w:name w:val="Footer Char"/>
    <w:basedOn w:val="DefaultParagraphFont"/>
    <w:link w:val="Footer"/>
    <w:uiPriority w:val="99"/>
    <w:rsid w:val="00D824AF"/>
    <w:rPr>
      <w:rFonts w:ascii="Arial" w:eastAsia="Arial" w:hAnsi="Arial" w:cs="Arial"/>
    </w:rPr>
  </w:style>
  <w:style w:type="character" w:customStyle="1" w:styleId="Heading2Char">
    <w:name w:val="Heading 2 Char"/>
    <w:basedOn w:val="DefaultParagraphFont"/>
    <w:link w:val="Heading2"/>
    <w:uiPriority w:val="9"/>
    <w:semiHidden/>
    <w:rsid w:val="00DB719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DB719B"/>
    <w:rPr>
      <w:color w:val="0000FF" w:themeColor="hyperlink"/>
      <w:u w:val="single"/>
    </w:rPr>
  </w:style>
  <w:style w:type="character" w:styleId="UnresolvedMention">
    <w:name w:val="Unresolved Mention"/>
    <w:basedOn w:val="DefaultParagraphFont"/>
    <w:uiPriority w:val="99"/>
    <w:semiHidden/>
    <w:unhideWhenUsed/>
    <w:rsid w:val="00DB719B"/>
    <w:rPr>
      <w:color w:val="605E5C"/>
      <w:shd w:val="clear" w:color="auto" w:fill="E1DFDD"/>
    </w:rPr>
  </w:style>
  <w:style w:type="paragraph" w:styleId="NormalWeb">
    <w:name w:val="Normal (Web)"/>
    <w:basedOn w:val="Normal"/>
    <w:uiPriority w:val="99"/>
    <w:semiHidden/>
    <w:unhideWhenUsed/>
    <w:rsid w:val="009707D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941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187"/>
    <w:rPr>
      <w:rFonts w:ascii="Times New Roman" w:eastAsia="Arial" w:hAnsi="Times New Roman" w:cs="Times New Roman"/>
      <w:sz w:val="18"/>
      <w:szCs w:val="18"/>
    </w:rPr>
  </w:style>
  <w:style w:type="character" w:styleId="CommentReference">
    <w:name w:val="annotation reference"/>
    <w:basedOn w:val="DefaultParagraphFont"/>
    <w:uiPriority w:val="99"/>
    <w:semiHidden/>
    <w:unhideWhenUsed/>
    <w:rsid w:val="00594187"/>
    <w:rPr>
      <w:sz w:val="16"/>
      <w:szCs w:val="16"/>
    </w:rPr>
  </w:style>
  <w:style w:type="paragraph" w:styleId="CommentText">
    <w:name w:val="annotation text"/>
    <w:basedOn w:val="Normal"/>
    <w:link w:val="CommentTextChar"/>
    <w:uiPriority w:val="99"/>
    <w:semiHidden/>
    <w:unhideWhenUsed/>
    <w:rsid w:val="00594187"/>
    <w:rPr>
      <w:sz w:val="20"/>
      <w:szCs w:val="20"/>
    </w:rPr>
  </w:style>
  <w:style w:type="character" w:customStyle="1" w:styleId="CommentTextChar">
    <w:name w:val="Comment Text Char"/>
    <w:basedOn w:val="DefaultParagraphFont"/>
    <w:link w:val="CommentText"/>
    <w:uiPriority w:val="99"/>
    <w:semiHidden/>
    <w:rsid w:val="005941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94187"/>
    <w:rPr>
      <w:b/>
      <w:bCs/>
    </w:rPr>
  </w:style>
  <w:style w:type="character" w:customStyle="1" w:styleId="CommentSubjectChar">
    <w:name w:val="Comment Subject Char"/>
    <w:basedOn w:val="CommentTextChar"/>
    <w:link w:val="CommentSubject"/>
    <w:uiPriority w:val="99"/>
    <w:semiHidden/>
    <w:rsid w:val="00594187"/>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22F64"/>
    <w:pPr>
      <w:widowControl/>
    </w:pPr>
  </w:style>
  <w:style w:type="character" w:styleId="FollowedHyperlink">
    <w:name w:val="FollowedHyperlink"/>
    <w:basedOn w:val="DefaultParagraphFont"/>
    <w:uiPriority w:val="99"/>
    <w:semiHidden/>
    <w:unhideWhenUsed/>
    <w:rsid w:val="00C11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careeroutlook/2021/data-on-display/education-pay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tskhb8YEFmN2d3ypI8Nr7Drpg==">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 Kimberly M (Gale)</cp:lastModifiedBy>
  <cp:revision>2</cp:revision>
  <dcterms:created xsi:type="dcterms:W3CDTF">2022-06-16T19:28:00Z</dcterms:created>
  <dcterms:modified xsi:type="dcterms:W3CDTF">2022-06-16T19:28:00Z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2016-11-04T00:00:00Z</vt:filetime>
  </property>
</Properties>
</file>